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Atabong Darryl Efuet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+971 565417216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Al Rigga Street, Dubai                               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darrylatabong@yahoo.com</w:t>
        </w:r>
      </w:hyperlink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PROFILE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ACCA finalist and BSc holder in applied accounting with practical experience in the form of internship across the banking, publishing sectors and a brief spell in the consultancy sector as an audit trainer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am very passionate about the fields of accountancy and audit and assurance and very keen to pursue a career in the aforementioned fields </w:t>
      </w:r>
    </w:p>
    <w:p>
      <w:pPr>
        <w:spacing w:before="240" w:after="200" w:line="240"/>
        <w:ind w:right="0" w:left="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EXPERIENCE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London Crown Hotel, Dubai   (June 2016 to Date)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Housekeeping  </w:t>
      </w:r>
    </w:p>
    <w:p>
      <w:pPr>
        <w:numPr>
          <w:ilvl w:val="0"/>
          <w:numId w:val="7"/>
        </w:numPr>
        <w:spacing w:before="24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Preparing guest laundry bill and forwarding to the accounts department </w:t>
      </w:r>
    </w:p>
    <w:p>
      <w:pPr>
        <w:numPr>
          <w:ilvl w:val="0"/>
          <w:numId w:val="7"/>
        </w:numPr>
        <w:spacing w:before="24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Daily stock count of all housekeeping items and preparation of stock report for the housekeeping supervisor’s use</w:t>
      </w:r>
    </w:p>
    <w:p>
      <w:pPr>
        <w:numPr>
          <w:ilvl w:val="0"/>
          <w:numId w:val="7"/>
        </w:numPr>
        <w:spacing w:before="24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Receiving linen and laundry from laundry service provider and reconciling items received to the invoice</w:t>
      </w:r>
    </w:p>
    <w:p>
      <w:pPr>
        <w:numPr>
          <w:ilvl w:val="0"/>
          <w:numId w:val="7"/>
        </w:numPr>
        <w:spacing w:before="24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Room cleaning</w:t>
      </w:r>
    </w:p>
    <w:p>
      <w:pPr>
        <w:spacing w:before="240" w:after="20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Absolute Advantage Consulting (October 2015)</w:t>
      </w:r>
    </w:p>
    <w:p>
      <w:pPr>
        <w:spacing w:before="240" w:after="20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Part-time Trainer</w:t>
      </w:r>
    </w:p>
    <w:p>
      <w:pPr>
        <w:spacing w:before="240" w:after="20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Trained the finance team of Bishop's House Diocese of Buea on;</w:t>
      </w:r>
    </w:p>
    <w:p>
      <w:pPr>
        <w:spacing w:before="100" w:after="10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Planning risk and materiality, Codes of ethics and threats, Audit evidence, Internal audit</w:t>
      </w:r>
    </w:p>
    <w:p>
      <w:pPr>
        <w:spacing w:before="100" w:after="10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Importance of a budget and how to prepare a cash budget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Anucam Educational Books Plc (September to October 2015)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Accounting Intern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Carried out weekly stock reconciliation. 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Reviewed customers accounts, ensured their balance were up-to-date.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Carried out bank reconciliation for the month of September  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Management of fixed asset register and ensured all assets had the correct NBV according to IAS 16. 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Carried out age analysis of all receivables and payables.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Ensured all invoices to customers were correct and ensured constant follow up of invoices.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Assisted Internal audit team to carry out a cost value analysis of the books produced at the new printing press.</w:t>
      </w:r>
    </w:p>
    <w:p>
      <w:pPr>
        <w:numPr>
          <w:ilvl w:val="0"/>
          <w:numId w:val="11"/>
        </w:numPr>
        <w:spacing w:before="240" w:after="200" w:line="240"/>
        <w:ind w:right="0" w:left="769" w:hanging="360"/>
        <w:jc w:val="both"/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Prepared report for management on the cost value analysis carried out at the new printing press.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Tole Tea Cooperative Credit Union Ltd (January to February 2015)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Accounting Intern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Assisted the loan officer with loan recovery procedures for the month of January 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Administered the payment of over 300 Tea estate pensioners 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Carried out interbank reconciliations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Updated members’ bank booklet and records in the system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Provided general support to the Accounting Department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Assisted new members in creating their account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University of Mysore, India (online)                                     August 2015 to Date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MBA in Finance and project management  student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Oxford Brookes University, England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BSc (Hons) Applied Accounting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one of the requirements for the award of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BSc (Hons)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in applied accounting by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OXFORD BROOKES UNIVERSITY, ENGLAND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 did an analysis of the business and financial performance of Samsung Electronics from 1/01/2012 to 31/12/14 by applying SWOT and ratio analysis using LG Electronics as my benchmark. I pass my research report </w:t>
      </w:r>
    </w:p>
    <w:p>
      <w:pPr>
        <w:spacing w:before="240" w:after="2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Association of Chartered Certified Accountants (ACCA), England</w:t>
      </w:r>
    </w:p>
    <w:p>
      <w:pPr>
        <w:spacing w:before="24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Finalist (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Advanced Financial Management and Advanced Audit and Assurance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           Presently</w:t>
      </w:r>
    </w:p>
    <w:p>
      <w:pPr>
        <w:spacing w:before="24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ACCA Advanced Diploma in Accounting and Business                                                2014</w:t>
      </w:r>
    </w:p>
    <w:p>
      <w:pPr>
        <w:spacing w:before="24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ACCA Diploma in Accounting and Business                                                                 2011</w:t>
      </w:r>
    </w:p>
    <w:p>
      <w:pPr>
        <w:spacing w:before="24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Very good grades in Corporate Reporting, Financial Accounting and Corporate and Business Law</w:t>
      </w:r>
    </w:p>
    <w:p>
      <w:pPr>
        <w:spacing w:before="240" w:after="200" w:line="240"/>
        <w:ind w:right="0" w:left="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OTHER TRAINING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February 2016:     Young African Leaders Initiative Network (YALI)     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Fundamentals of Starting and Running a Business, Fundamentals of Business Expansion, Basics of Public-Private Partnership, Strengthening Public Sector Service, Strategies for Personal Growth and Development, Workforce Collaboration and Development, Management Strategies for People and Resources)</w:t>
      </w:r>
    </w:p>
    <w:p>
      <w:pPr>
        <w:spacing w:before="240" w:after="200" w:line="240"/>
        <w:ind w:right="0" w:left="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IT SKILLS AND LANGUAGE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QuickBooks, Excel, Word, Power Point 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English: Excellent                                                                          Française: Pas mal                                                                                                                      </w:t>
      </w:r>
    </w:p>
    <w:p>
      <w:pPr>
        <w:spacing w:before="240" w:after="200" w:line="240"/>
        <w:ind w:right="0" w:left="0" w:firstLine="0"/>
        <w:jc w:val="center"/>
        <w:rPr>
          <w:rFonts w:ascii="Arial" w:hAnsi="Arial" w:cs="Arial" w:eastAsia="Arial"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HOBBIES</w:t>
      </w:r>
    </w:p>
    <w:p>
      <w:pPr>
        <w:spacing w:before="24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Reading, cooking, making friends, sports especially football, driving (cameroon driver's licence), travelling        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4"/>
          <w:shd w:fill="auto" w:val="clear"/>
        </w:rPr>
        <w:t xml:space="preserve">REFEREES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Available on request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darrylatabong@yahoo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