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0"/>
          <w:i w:val="0"/>
          <w:color w:val="883332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vertAlign w:val="baseline"/>
          <w:rtl w:val="0"/>
        </w:rPr>
        <w:t xml:space="preserve">Hani Chaaraoui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baseline"/>
          <w:rtl w:val="0"/>
        </w:rPr>
        <w:t xml:space="preserve">Travel agent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9" w:lineRule="auto"/>
        <w:contextualSpacing w:val="0"/>
        <w:rPr>
          <w:rFonts w:ascii="Times New Roman" w:cs="Times New Roman" w:eastAsia="Times New Roman" w:hAnsi="Times New Roman"/>
          <w:color w:val="94363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PERSONAL SUMMARY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0" w:lineRule="auto"/>
        <w:ind w:right="1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Courteous, excellent organizational skills and highly efficient with a unique understanding of the travel industry and the people who work in it. An experienced travel agent who is able to make the best possible travel arrangements for a clients destination, mode of transport and travel dates. Highly motivated, target driven and with exceptional multi tasking skills along with an ability to produce tailor-make itineraries for travel to short or long haul destinations.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1" w:lineRule="auto"/>
        <w:ind w:right="34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Now looking forward to a making a significant contribution with an ambitious travel agency that offers a genuine opportunity for progression.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color w:val="943634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sz w:val="22"/>
          <w:szCs w:val="22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39" w:lineRule="auto"/>
        <w:contextualSpacing w:val="0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Gama travel agency - lebanon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TRAVEL AGENT Manager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February 2008 - 2017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6" w:lineRule="auto"/>
        <w:ind w:right="16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Providing an efficient, courteous, and responsive travel booking service to holidaymakers. Creating tailor-made luxury holidays to suit clients and ensuring that all administrative terms and conditions of contracts are adhered.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Duties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13334</wp:posOffset>
            </wp:positionV>
            <wp:extent cx="115570" cy="155575"/>
            <wp:effectExtent b="0" l="0" r="0" t="0"/>
            <wp:wrapNone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line="259" w:lineRule="auto"/>
        <w:ind w:left="200" w:right="6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Researching travel options &amp; presenting the best deals in terms of requirements. Ensure all bookings &amp; reservations are processed accurately.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-163829</wp:posOffset>
            </wp:positionV>
            <wp:extent cx="115570" cy="320040"/>
            <wp:effectExtent b="0" l="0" r="0" t="0"/>
            <wp:wrapNone/>
            <wp:docPr id="1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2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line="261" w:lineRule="auto"/>
        <w:ind w:left="200" w:right="80" w:hanging="1.0000000000000142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Responding to all phone enquiries promptly, courteously and in a friendly manner. Filing, photocopying and general administrative duties.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-165099</wp:posOffset>
            </wp:positionV>
            <wp:extent cx="115570" cy="320040"/>
            <wp:effectExtent b="0" l="0" r="0" t="0"/>
            <wp:wrapNone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2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Building strong relationships with clients.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12065</wp:posOffset>
            </wp:positionV>
            <wp:extent cx="115570" cy="155575"/>
            <wp:effectExtent b="0" l="0" r="0" t="0"/>
            <wp:wrapNone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Ability to achieve branch, team sales and profitability objectives.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13334</wp:posOffset>
            </wp:positionV>
            <wp:extent cx="115570" cy="155575"/>
            <wp:effectExtent b="0" l="0" r="0" t="0"/>
            <wp:wrapNone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259" w:lineRule="auto"/>
        <w:ind w:left="200" w:right="94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Up selling relevant add-ons, like, insurance, excursions, currency etc. Monitoring bookings throughout the working day.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-163829</wp:posOffset>
            </wp:positionV>
            <wp:extent cx="115570" cy="320040"/>
            <wp:effectExtent b="0" l="0" r="0" t="0"/>
            <wp:wrapNone/>
            <wp:docPr id="15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2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line="261" w:lineRule="auto"/>
        <w:ind w:left="200" w:right="2700" w:hanging="1.0000000000000142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Negotiating corporate and best rates with hotels. Advising on and organising visas &amp; passports.</w:t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-165099</wp:posOffset>
            </wp:positionV>
            <wp:extent cx="115570" cy="320040"/>
            <wp:effectExtent b="0" l="0" r="0" t="0"/>
            <wp:wrapNone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2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Booking rail, hotel, domestic and international air travel.</w:t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12065</wp:posOffset>
            </wp:positionV>
            <wp:extent cx="115570" cy="155575"/>
            <wp:effectExtent b="0" l="0" r="0" t="0"/>
            <wp:wrapNone/>
            <wp:docPr id="1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line="266" w:lineRule="auto"/>
        <w:ind w:left="200" w:right="160"/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Monitoring competitor activity in order to maintain the most competitive rates. Ensuring travel brochures &amp; promotional literature are displayed prominently. Complying with all relevant laws and travel business legislation.</w:t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-332739</wp:posOffset>
            </wp:positionV>
            <wp:extent cx="115570" cy="484505"/>
            <wp:effectExtent b="0" l="0" r="0" t="0"/>
            <wp:wrapNone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484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line="261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Handling high numbers of incoming calls from direct customers and travel trade. Offering holidays to a wide variety of long haul luxury destinations, including</w:t>
      </w:r>
    </w:p>
    <w:p w:rsidR="00000000" w:rsidDel="00000000" w:rsidP="00000000" w:rsidRDefault="00000000" w:rsidRPr="00000000" w14:paraId="0000002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-165099</wp:posOffset>
            </wp:positionV>
            <wp:extent cx="115570" cy="155575"/>
            <wp:effectExtent b="0" l="0" r="0" t="0"/>
            <wp:wrapNone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line="239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 Indian Ocean, Arabian Gulf, Egypt &amp; Africa and Far East.</w:t>
      </w:r>
    </w:p>
    <w:p w:rsidR="00000000" w:rsidDel="00000000" w:rsidP="00000000" w:rsidRDefault="00000000" w:rsidRPr="00000000" w14:paraId="0000002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39" w:lineRule="auto"/>
        <w:contextualSpacing w:val="0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Teleperformance- Montreal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The homedepot online sales and customer support agent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April till August (2017)</w:t>
      </w:r>
    </w:p>
    <w:p w:rsidR="00000000" w:rsidDel="00000000" w:rsidP="00000000" w:rsidRDefault="00000000" w:rsidRPr="00000000" w14:paraId="00000029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39" w:lineRule="auto"/>
        <w:contextualSpacing w:val="0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Atelka enterprise - Montreal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Rogers customer support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August till January (2017)</w:t>
      </w:r>
    </w:p>
    <w:p w:rsidR="00000000" w:rsidDel="00000000" w:rsidP="00000000" w:rsidRDefault="00000000" w:rsidRPr="00000000" w14:paraId="0000002D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140"/>
        </w:tabs>
        <w:spacing w:line="237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39" w:lineRule="auto"/>
        <w:contextualSpacing w:val="0"/>
        <w:rPr>
          <w:rFonts w:ascii="Times New Roman" w:cs="Times New Roman" w:eastAsia="Times New Roman" w:hAnsi="Times New Roman"/>
          <w:color w:val="94363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KEY SKILLS AND COMPETENCIES</w:t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176530</wp:posOffset>
            </wp:positionV>
            <wp:extent cx="115570" cy="155575"/>
            <wp:effectExtent b="0" l="0" r="0" t="0"/>
            <wp:wrapNone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Strong travel coordination skills.</w:t>
      </w:r>
    </w:p>
    <w:p w:rsidR="00000000" w:rsidDel="00000000" w:rsidP="00000000" w:rsidRDefault="00000000" w:rsidRPr="00000000" w14:paraId="0000003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13334</wp:posOffset>
            </wp:positionV>
            <wp:extent cx="115570" cy="155575"/>
            <wp:effectExtent b="0" l="0" r="0" t="0"/>
            <wp:wrapNone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Experience of marketing local and worldwide travel destinations.</w:t>
      </w:r>
    </w:p>
    <w:p w:rsidR="00000000" w:rsidDel="00000000" w:rsidP="00000000" w:rsidRDefault="00000000" w:rsidRPr="00000000" w14:paraId="0000003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3175</wp:posOffset>
            </wp:positionH>
            <wp:positionV relativeFrom="paragraph">
              <wp:posOffset>12065</wp:posOffset>
            </wp:positionV>
            <wp:extent cx="115570" cy="155575"/>
            <wp:effectExtent b="0" l="0" r="0" t="0"/>
            <wp:wrapNone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spacing w:line="239" w:lineRule="auto"/>
        <w:ind w:left="20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Able to develop relationships with suppliers to obtain cost effective prices.</w:t>
      </w:r>
    </w:p>
    <w:p w:rsidR="00000000" w:rsidDel="00000000" w:rsidP="00000000" w:rsidRDefault="00000000" w:rsidRPr="00000000" w14:paraId="0000003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39" w:lineRule="auto"/>
        <w:contextualSpacing w:val="0"/>
        <w:rPr>
          <w:rFonts w:ascii="Times New Roman" w:cs="Times New Roman" w:eastAsia="Times New Roman" w:hAnsi="Times New Roman"/>
          <w:color w:val="943634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sz w:val="22"/>
          <w:szCs w:val="22"/>
          <w:vertAlign w:val="baseline"/>
          <w:rtl w:val="0"/>
        </w:rPr>
        <w:t xml:space="preserve">ACADEMIC QUALIFICATIONS</w:t>
      </w:r>
    </w:p>
    <w:p w:rsidR="00000000" w:rsidDel="00000000" w:rsidP="00000000" w:rsidRDefault="00000000" w:rsidRPr="00000000" w14:paraId="0000003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39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Mass Communication</w:t>
      </w:r>
    </w:p>
    <w:p w:rsidR="00000000" w:rsidDel="00000000" w:rsidP="00000000" w:rsidRDefault="00000000" w:rsidRPr="00000000" w14:paraId="0000003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000"/>
        </w:tabs>
        <w:spacing w:line="239" w:lineRule="auto"/>
        <w:contextualSpacing w:val="0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Balamand University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2006 - 2010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420"/>
        </w:tabs>
        <w:spacing w:line="239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School</w:t>
        <w:tab/>
        <w:t xml:space="preserve">Maths (A) English (B) Technology (B) Science (C)</w:t>
      </w:r>
    </w:p>
    <w:p w:rsidR="00000000" w:rsidDel="00000000" w:rsidP="00000000" w:rsidRDefault="00000000" w:rsidRPr="00000000" w14:paraId="0000003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320"/>
        </w:tabs>
        <w:contextualSpacing w:val="0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St elias  School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1991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 - 2005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REFERENCES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 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Available on request.</w:t>
      </w:r>
    </w:p>
    <w:p w:rsidR="00000000" w:rsidDel="00000000" w:rsidP="00000000" w:rsidRDefault="00000000" w:rsidRPr="00000000" w14:paraId="00000043">
      <w:pPr>
        <w:spacing w:line="237" w:lineRule="auto"/>
        <w:contextualSpacing w:val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color w:val="94363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AREAS OF EXPERTISE</w:t>
      </w:r>
    </w:p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Travel industry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Luxury Long haul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Selling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Product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Online reservations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Customer service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39" w:lineRule="auto"/>
        <w:contextualSpacing w:val="0"/>
        <w:rPr>
          <w:rFonts w:ascii="Times New Roman" w:cs="Times New Roman" w:eastAsia="Times New Roman" w:hAnsi="Times New Roman"/>
          <w:color w:val="94363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5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Hani chaaraoui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batroun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Lebanon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39" w:lineRule="auto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70 43 83 79</w:t>
      </w:r>
    </w:p>
    <w:p w:rsidR="00000000" w:rsidDel="00000000" w:rsidP="00000000" w:rsidRDefault="00000000" w:rsidRPr="00000000" w14:paraId="0000005E">
      <w:pPr>
        <w:spacing w:line="239" w:lineRule="auto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H: 06 624 566</w:t>
      </w:r>
    </w:p>
    <w:p w:rsidR="00000000" w:rsidDel="00000000" w:rsidP="00000000" w:rsidRDefault="00000000" w:rsidRPr="00000000" w14:paraId="0000005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color w:val="0000ff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46160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haznman888@gmail.com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156845</wp:posOffset>
            </wp:positionH>
            <wp:positionV relativeFrom="paragraph">
              <wp:posOffset>-11429</wp:posOffset>
            </wp:positionV>
            <wp:extent cx="1114425" cy="6350"/>
            <wp:effectExtent b="0" l="0" r="0" t="0"/>
            <wp:wrapNone/>
            <wp:docPr id="14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spacing w:line="239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DOB: 22/03/1988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37" w:lineRule="auto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Nationality: Canadian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39" w:lineRule="auto"/>
        <w:ind w:left="20"/>
        <w:contextualSpacing w:val="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37" w:lineRule="auto"/>
        <w:contextualSpacing w:val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6400800" cy="0"/>
                <wp:effectExtent b="4763" l="0" r="0" t="4763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6400800" cy="9526"/>
                <wp:effectExtent b="0" l="0" r="0" t="0"/>
                <wp:wrapNone/>
                <wp:docPr id="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0"/>
      <w:pgMar w:bottom="1440" w:top="1286" w:left="860" w:right="9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image" Target="media/image13.png"/><Relationship Id="rId5" Type="http://schemas.openxmlformats.org/officeDocument/2006/relationships/styles" Target="styles.xml"/><Relationship Id="rId12" Type="http://schemas.openxmlformats.org/officeDocument/2006/relationships/image" Target="media/image12.png"/><Relationship Id="rId16" Type="http://schemas.openxmlformats.org/officeDocument/2006/relationships/image" Target="media/image15.png"/><Relationship Id="rId20" Type="http://schemas.openxmlformats.org/officeDocument/2006/relationships/image" Target="media/image24.png"/><Relationship Id="rId15" Type="http://schemas.openxmlformats.org/officeDocument/2006/relationships/image" Target="media/image19.png"/><Relationship Id="rId11" Type="http://schemas.openxmlformats.org/officeDocument/2006/relationships/image" Target="media/image30.png"/><Relationship Id="rId14" Type="http://schemas.openxmlformats.org/officeDocument/2006/relationships/image" Target="media/image11.png"/><Relationship Id="rId7" Type="http://schemas.openxmlformats.org/officeDocument/2006/relationships/image" Target="media/image23.png"/><Relationship Id="rId2" Type="http://schemas.openxmlformats.org/officeDocument/2006/relationships/settings" Target="settings.xml"/><Relationship Id="rId10" Type="http://schemas.openxmlformats.org/officeDocument/2006/relationships/image" Target="media/image26.png"/><Relationship Id="rId19" Type="http://schemas.openxmlformats.org/officeDocument/2006/relationships/image" Target="media/image28.png"/><Relationship Id="rId13" Type="http://schemas.openxmlformats.org/officeDocument/2006/relationships/image" Target="media/image21.png"/><Relationship Id="rId8" Type="http://schemas.openxmlformats.org/officeDocument/2006/relationships/image" Target="media/image17.png"/><Relationship Id="rId17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3" Type="http://schemas.openxmlformats.org/officeDocument/2006/relationships/fontTable" Target="fontTable.xml"/><Relationship Id="rId6" Type="http://schemas.openxmlformats.org/officeDocument/2006/relationships/image" Target="media/image16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