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F2" w:rsidRDefault="00E540BB" w:rsidP="00E540B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Curriculum Vitae</w:t>
      </w:r>
    </w:p>
    <w:p w:rsidR="00E540BB" w:rsidRDefault="00E540BB" w:rsidP="00E540B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540BB" w:rsidTr="00E540BB">
        <w:tc>
          <w:tcPr>
            <w:tcW w:w="9242" w:type="dxa"/>
          </w:tcPr>
          <w:p w:rsidR="00E540BB" w:rsidRDefault="00E540BB" w:rsidP="00E540B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Personal Information</w:t>
            </w:r>
          </w:p>
          <w:p w:rsidR="00E540BB" w:rsidRDefault="00E540BB" w:rsidP="00E540B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E540BB" w:rsidRDefault="00E540BB" w:rsidP="00E540B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Name                       :</w:t>
            </w:r>
            <w:r w:rsidR="00BC2688">
              <w:rPr>
                <w:rFonts w:ascii="Comic Sans MS" w:hAnsi="Comic Sans MS"/>
                <w:sz w:val="24"/>
                <w:szCs w:val="24"/>
              </w:rPr>
              <w:t xml:space="preserve"> Ibrahim Ahmad</w:t>
            </w:r>
            <w:r>
              <w:rPr>
                <w:rFonts w:ascii="Comic Sans MS" w:hAnsi="Comic Sans MS"/>
                <w:sz w:val="24"/>
                <w:szCs w:val="24"/>
              </w:rPr>
              <w:t xml:space="preserve"> Ladikani</w:t>
            </w:r>
          </w:p>
          <w:p w:rsidR="00E540BB" w:rsidRDefault="00E540BB" w:rsidP="00E540B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40BB" w:rsidRDefault="00E540BB" w:rsidP="00E540B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D.O.B                      :</w:t>
            </w:r>
            <w:r>
              <w:rPr>
                <w:rFonts w:ascii="Comic Sans MS" w:hAnsi="Comic Sans MS"/>
                <w:sz w:val="24"/>
                <w:szCs w:val="24"/>
              </w:rPr>
              <w:t xml:space="preserve"> 25/10/1981, Beirut, Lebanon</w:t>
            </w:r>
          </w:p>
          <w:p w:rsidR="00E540BB" w:rsidRDefault="00E540BB" w:rsidP="00E540B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40BB" w:rsidRDefault="00E540BB" w:rsidP="00E540B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Marital Status             :</w:t>
            </w:r>
            <w:r>
              <w:rPr>
                <w:rFonts w:ascii="Comic Sans MS" w:hAnsi="Comic Sans MS"/>
                <w:sz w:val="24"/>
                <w:szCs w:val="24"/>
              </w:rPr>
              <w:t xml:space="preserve"> Single</w:t>
            </w:r>
          </w:p>
          <w:p w:rsidR="00E540BB" w:rsidRDefault="00E540BB" w:rsidP="00E540B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40BB" w:rsidRDefault="00E540BB" w:rsidP="00E540B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Mobile Number            :</w:t>
            </w:r>
            <w:r>
              <w:rPr>
                <w:rFonts w:ascii="Comic Sans MS" w:hAnsi="Comic Sans MS"/>
                <w:sz w:val="24"/>
                <w:szCs w:val="24"/>
              </w:rPr>
              <w:t xml:space="preserve"> +961 76 690 555</w:t>
            </w:r>
          </w:p>
          <w:p w:rsidR="00696973" w:rsidRDefault="00696973" w:rsidP="00E540B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96973" w:rsidRPr="00696973" w:rsidRDefault="00696973" w:rsidP="00BC2688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69697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Email                      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:</w:t>
            </w:r>
            <w:r w:rsidR="00E77446">
              <w:rPr>
                <w:rFonts w:ascii="Comic Sans MS" w:hAnsi="Comic Sans MS"/>
                <w:sz w:val="24"/>
                <w:szCs w:val="24"/>
              </w:rPr>
              <w:t>ibrahimladkani2018</w:t>
            </w:r>
            <w:r>
              <w:rPr>
                <w:rFonts w:ascii="Comic Sans MS" w:hAnsi="Comic Sans MS"/>
                <w:sz w:val="24"/>
                <w:szCs w:val="24"/>
              </w:rPr>
              <w:t>@gmail.com</w:t>
            </w:r>
          </w:p>
          <w:p w:rsidR="00E540BB" w:rsidRDefault="00E540BB" w:rsidP="00E540B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40BB" w:rsidRDefault="00E540BB" w:rsidP="00E540B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Address                    :</w:t>
            </w:r>
            <w:r>
              <w:rPr>
                <w:rFonts w:ascii="Comic Sans MS" w:hAnsi="Comic Sans MS"/>
                <w:sz w:val="24"/>
                <w:szCs w:val="24"/>
              </w:rPr>
              <w:t>Kaskas, Hamad Street, Itani Bldg., F1</w:t>
            </w:r>
          </w:p>
          <w:p w:rsidR="00E540BB" w:rsidRPr="00E540BB" w:rsidRDefault="00E540BB" w:rsidP="00E540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540BB" w:rsidRDefault="00E540BB" w:rsidP="00E540B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540BB" w:rsidTr="00E540BB">
        <w:tc>
          <w:tcPr>
            <w:tcW w:w="9242" w:type="dxa"/>
          </w:tcPr>
          <w:p w:rsidR="00E540BB" w:rsidRDefault="00E540BB" w:rsidP="00E540B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Education</w:t>
            </w:r>
          </w:p>
          <w:p w:rsidR="00E540BB" w:rsidRDefault="00E540BB" w:rsidP="00E540B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High School            :</w:t>
            </w:r>
            <w:r>
              <w:rPr>
                <w:rFonts w:ascii="Comic Sans MS" w:hAnsi="Comic Sans MS"/>
                <w:sz w:val="28"/>
                <w:szCs w:val="28"/>
              </w:rPr>
              <w:t xml:space="preserve"> Notre Dame De Musee</w:t>
            </w: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Beirut, Lebanon</w:t>
            </w: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Baccalaureate Of Socio – Economy</w:t>
            </w: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University              :</w:t>
            </w:r>
            <w:r>
              <w:rPr>
                <w:rFonts w:ascii="Comic Sans MS" w:hAnsi="Comic Sans MS"/>
                <w:sz w:val="28"/>
                <w:szCs w:val="28"/>
              </w:rPr>
              <w:t xml:space="preserve"> Beirut Arab University (BAU)</w:t>
            </w:r>
          </w:p>
          <w:p w:rsidR="00E540BB" w:rsidRDefault="00300FA2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Graduation Year: 2005</w:t>
            </w:r>
          </w:p>
          <w:p w:rsidR="00E540BB" w:rsidRDefault="00E540BB" w:rsidP="00E540B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BA in Banking, Finance &amp; Customs</w:t>
            </w: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Beirut, Lebanon</w:t>
            </w: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Higher Education      :</w:t>
            </w:r>
            <w:r>
              <w:rPr>
                <w:rFonts w:ascii="Comic Sans MS" w:hAnsi="Comic Sans MS"/>
                <w:sz w:val="28"/>
                <w:szCs w:val="28"/>
              </w:rPr>
              <w:t xml:space="preserve"> General Diploma in Money &amp; Business</w:t>
            </w: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Beirut Arab University (BAU)</w:t>
            </w: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Not Yet Finished</w:t>
            </w:r>
          </w:p>
          <w:p w:rsid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0BB" w:rsidRPr="00E540BB" w:rsidRDefault="00E540BB" w:rsidP="00E540B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540BB" w:rsidRDefault="00E540BB" w:rsidP="00E540B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5364D" w:rsidRDefault="0005364D" w:rsidP="00E540B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369FE" w:rsidTr="008369FE">
        <w:tc>
          <w:tcPr>
            <w:tcW w:w="9242" w:type="dxa"/>
          </w:tcPr>
          <w:p w:rsidR="00ED1B53" w:rsidRDefault="008369FE" w:rsidP="00ED1B5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Work </w:t>
            </w:r>
            <w:r w:rsidR="00ED1B53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Experience</w:t>
            </w:r>
          </w:p>
          <w:p w:rsidR="000167BE" w:rsidRDefault="000167BE" w:rsidP="00ED1B5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0167BE" w:rsidRDefault="00FE37C0" w:rsidP="000167BE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Brief</w:t>
            </w:r>
            <w:r w:rsidR="000167BE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 general experience:</w:t>
            </w:r>
          </w:p>
          <w:p w:rsidR="000167BE" w:rsidRDefault="000167BE" w:rsidP="000167BE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0167BE" w:rsidRDefault="000167BE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Handles general accounting</w:t>
            </w:r>
          </w:p>
          <w:p w:rsidR="00BC6D54" w:rsidRDefault="00BC6D54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Shipping invoicing and declarations</w:t>
            </w:r>
          </w:p>
          <w:p w:rsidR="000167BE" w:rsidRDefault="000167BE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Handles banks and suppliers accounts reconciliation</w:t>
            </w:r>
          </w:p>
          <w:p w:rsidR="000167BE" w:rsidRDefault="000167BE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Financial reports such as budgets, vat preparation.</w:t>
            </w:r>
          </w:p>
          <w:p w:rsidR="000167BE" w:rsidRDefault="000167BE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Handles stock inventory and update</w:t>
            </w:r>
          </w:p>
          <w:p w:rsidR="000167BE" w:rsidRDefault="000167BE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Handles cost of shipping</w:t>
            </w:r>
          </w:p>
          <w:p w:rsidR="000167BE" w:rsidRDefault="000167BE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Handles price list updates</w:t>
            </w:r>
          </w:p>
          <w:p w:rsidR="000167BE" w:rsidRDefault="000167BE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Handles collection and aging reports</w:t>
            </w:r>
          </w:p>
          <w:p w:rsidR="000167BE" w:rsidRDefault="000167BE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Handles employees files, legal issues and payroll</w:t>
            </w:r>
          </w:p>
          <w:p w:rsidR="000167BE" w:rsidRDefault="000167BE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Handles insurance files and follow up</w:t>
            </w:r>
          </w:p>
          <w:p w:rsidR="000167BE" w:rsidRDefault="000167BE" w:rsidP="000167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Handles archiving and stationery.  </w:t>
            </w:r>
          </w:p>
          <w:p w:rsidR="007B6D10" w:rsidRDefault="007B6D10" w:rsidP="007B6D1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47705" w:rsidRDefault="007B6D10" w:rsidP="007B6D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B6D10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December 2018- Present: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B6D10">
              <w:rPr>
                <w:rFonts w:ascii="Comic Sans MS" w:hAnsi="Comic Sans MS"/>
                <w:b/>
                <w:bCs/>
                <w:sz w:val="28"/>
                <w:szCs w:val="28"/>
              </w:rPr>
              <w:t>Izzat Daouk &amp; Sons SA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L</w:t>
            </w:r>
          </w:p>
          <w:p w:rsidR="007B6D10" w:rsidRDefault="007B6D10" w:rsidP="007B6D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Cosmetics, Perfumes &amp; Electricals</w:t>
            </w:r>
          </w:p>
          <w:p w:rsidR="007B6D10" w:rsidRDefault="007B6D10" w:rsidP="007B6D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</w:t>
            </w:r>
            <w:r w:rsidR="00742B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Accounting &amp; Collection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Dept.</w:t>
            </w:r>
          </w:p>
          <w:p w:rsidR="007B6D10" w:rsidRDefault="007B6D10" w:rsidP="007B6D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Holding</w:t>
            </w:r>
            <w:r w:rsidR="00742B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all the accounting &amp; collection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issues from A to Z.</w:t>
            </w:r>
          </w:p>
          <w:p w:rsidR="007B6D10" w:rsidRDefault="007B6D10" w:rsidP="007B6D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7B6D10" w:rsidRPr="007B6D10" w:rsidRDefault="007B6D10" w:rsidP="007B6D1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27176" w:rsidRDefault="00E77446" w:rsidP="0092717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June</w:t>
            </w:r>
            <w:r w:rsidR="00927176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 2018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 – November 2018</w:t>
            </w:r>
            <w:r w:rsidR="00927176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:</w:t>
            </w:r>
            <w:r w:rsidR="0092717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Shipping Training:</w:t>
            </w:r>
          </w:p>
          <w:p w:rsidR="00927176" w:rsidRDefault="00927176" w:rsidP="0092717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Tajarim</w:t>
            </w:r>
          </w:p>
          <w:p w:rsidR="00927176" w:rsidRDefault="00927176" w:rsidP="0092717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2ate3 Bon (C4)</w:t>
            </w:r>
          </w:p>
          <w:p w:rsidR="00927176" w:rsidRDefault="00927176" w:rsidP="0092717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2ate3 Port</w:t>
            </w:r>
          </w:p>
          <w:p w:rsidR="00927176" w:rsidRDefault="00927176" w:rsidP="0092717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Chare7</w:t>
            </w:r>
          </w:p>
          <w:p w:rsidR="00927176" w:rsidRDefault="00927176" w:rsidP="0092717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IRI</w:t>
            </w:r>
          </w:p>
          <w:p w:rsidR="00927176" w:rsidRDefault="00927176" w:rsidP="0092717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Opening File in operation system</w:t>
            </w:r>
          </w:p>
          <w:p w:rsidR="00927176" w:rsidRDefault="00927176" w:rsidP="0092717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Te3fich File</w:t>
            </w:r>
          </w:p>
          <w:p w:rsidR="00E77446" w:rsidRDefault="00E77446" w:rsidP="0092717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Bayan Mo2akat</w:t>
            </w:r>
          </w:p>
          <w:p w:rsidR="007B6D10" w:rsidRPr="00927176" w:rsidRDefault="007B6D10" w:rsidP="007B6D10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927176" w:rsidRDefault="00927176" w:rsidP="00927176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47705" w:rsidRDefault="006C62E8" w:rsidP="0024770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lastRenderedPageBreak/>
              <w:t>May 2016 – October 2018</w:t>
            </w:r>
            <w:r w:rsidR="00AE78A3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:</w:t>
            </w:r>
            <w:r w:rsidR="00AE78A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LG Sealco</w:t>
            </w:r>
            <w:r w:rsidR="00D0211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(LG Worldwide)</w:t>
            </w:r>
          </w:p>
          <w:p w:rsidR="00D0211C" w:rsidRDefault="00D0211C" w:rsidP="0024770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Home Appliances</w:t>
            </w:r>
          </w:p>
          <w:p w:rsidR="00D0211C" w:rsidRDefault="00A94743" w:rsidP="0024770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Accounting </w:t>
            </w:r>
            <w:r w:rsidR="0039320B">
              <w:rPr>
                <w:rFonts w:ascii="Comic Sans MS" w:hAnsi="Comic Sans MS"/>
                <w:b/>
                <w:bCs/>
                <w:sz w:val="28"/>
                <w:szCs w:val="28"/>
              </w:rPr>
              <w:t>&amp; Audit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(AR/AP)</w:t>
            </w:r>
          </w:p>
          <w:p w:rsidR="0021520A" w:rsidRPr="00E77446" w:rsidRDefault="00D95975" w:rsidP="0024770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77446">
              <w:rPr>
                <w:rFonts w:ascii="Comic Sans MS" w:hAnsi="Comic Sans MS"/>
                <w:sz w:val="24"/>
                <w:szCs w:val="24"/>
              </w:rPr>
              <w:t>A</w:t>
            </w:r>
            <w:r w:rsidR="0021520A" w:rsidRPr="00E77446">
              <w:rPr>
                <w:rFonts w:ascii="Comic Sans MS" w:hAnsi="Comic Sans MS"/>
                <w:sz w:val="24"/>
                <w:szCs w:val="24"/>
              </w:rPr>
              <w:t xml:space="preserve">ccounting </w:t>
            </w:r>
            <w:r w:rsidR="00165BBB" w:rsidRPr="00E77446">
              <w:rPr>
                <w:rFonts w:ascii="Comic Sans MS" w:hAnsi="Comic Sans MS"/>
                <w:sz w:val="24"/>
                <w:szCs w:val="24"/>
              </w:rPr>
              <w:t xml:space="preserve">such as </w:t>
            </w:r>
            <w:r w:rsidR="00970147" w:rsidRPr="00E77446">
              <w:rPr>
                <w:rFonts w:ascii="Comic Sans MS" w:hAnsi="Comic Sans MS"/>
                <w:sz w:val="24"/>
                <w:szCs w:val="24"/>
              </w:rPr>
              <w:t>AR</w:t>
            </w:r>
            <w:r w:rsidR="00AD37DA" w:rsidRPr="00E77446">
              <w:rPr>
                <w:rFonts w:ascii="Comic Sans MS" w:hAnsi="Comic Sans MS"/>
                <w:sz w:val="24"/>
                <w:szCs w:val="24"/>
              </w:rPr>
              <w:t xml:space="preserve"> all clients issues with aging, rebates &amp;</w:t>
            </w:r>
            <w:r w:rsidR="00C6154D" w:rsidRPr="00E77446">
              <w:rPr>
                <w:rFonts w:ascii="Comic Sans MS" w:hAnsi="Comic Sans MS"/>
                <w:sz w:val="24"/>
                <w:szCs w:val="24"/>
              </w:rPr>
              <w:t>credit repots</w:t>
            </w:r>
            <w:r w:rsidR="00AD37DA" w:rsidRPr="00E77446">
              <w:rPr>
                <w:rFonts w:ascii="Comic Sans MS" w:hAnsi="Comic Sans MS"/>
                <w:sz w:val="24"/>
                <w:szCs w:val="24"/>
              </w:rPr>
              <w:t>,</w:t>
            </w:r>
            <w:r w:rsidR="00970147" w:rsidRPr="00E77446">
              <w:rPr>
                <w:rFonts w:ascii="Comic Sans MS" w:hAnsi="Comic Sans MS"/>
                <w:sz w:val="24"/>
                <w:szCs w:val="24"/>
              </w:rPr>
              <w:t xml:space="preserve">AP, </w:t>
            </w:r>
            <w:r w:rsidR="00165BBB" w:rsidRPr="00E77446">
              <w:rPr>
                <w:rFonts w:ascii="Comic Sans MS" w:hAnsi="Comic Sans MS"/>
                <w:sz w:val="24"/>
                <w:szCs w:val="24"/>
              </w:rPr>
              <w:t xml:space="preserve">bank reconciliation, </w:t>
            </w:r>
            <w:r w:rsidR="00C77674" w:rsidRPr="00E77446">
              <w:rPr>
                <w:rFonts w:ascii="Comic Sans MS" w:hAnsi="Comic Sans MS"/>
                <w:sz w:val="24"/>
                <w:szCs w:val="24"/>
              </w:rPr>
              <w:t xml:space="preserve">checks, cash, daily tasks. In addition to </w:t>
            </w:r>
            <w:r w:rsidR="00B637C9" w:rsidRPr="00E77446">
              <w:rPr>
                <w:rFonts w:ascii="Comic Sans MS" w:hAnsi="Comic Sans MS"/>
                <w:sz w:val="24"/>
                <w:szCs w:val="24"/>
              </w:rPr>
              <w:t xml:space="preserve">following orders, tracking shipments, </w:t>
            </w:r>
            <w:r w:rsidR="00144B7C" w:rsidRPr="00E77446">
              <w:rPr>
                <w:rFonts w:ascii="Comic Sans MS" w:hAnsi="Comic Sans MS"/>
                <w:sz w:val="24"/>
                <w:szCs w:val="24"/>
              </w:rPr>
              <w:t>PO’s, pric</w:t>
            </w:r>
            <w:r w:rsidRPr="00E77446">
              <w:rPr>
                <w:rFonts w:ascii="Comic Sans MS" w:hAnsi="Comic Sans MS"/>
                <w:sz w:val="24"/>
                <w:szCs w:val="24"/>
              </w:rPr>
              <w:t>e lists and follow up suppliers</w:t>
            </w:r>
            <w:r w:rsidR="00150CF0" w:rsidRPr="00E77446">
              <w:rPr>
                <w:rFonts w:ascii="Comic Sans MS" w:hAnsi="Comic Sans MS"/>
                <w:sz w:val="24"/>
                <w:szCs w:val="24"/>
              </w:rPr>
              <w:t>, and monthly inventory and P</w:t>
            </w:r>
            <w:r w:rsidR="00B7586C" w:rsidRPr="00E77446">
              <w:rPr>
                <w:rFonts w:ascii="Comic Sans MS" w:hAnsi="Comic Sans MS"/>
                <w:sz w:val="24"/>
                <w:szCs w:val="24"/>
              </w:rPr>
              <w:t xml:space="preserve">&amp;L, shipment clearances </w:t>
            </w:r>
            <w:r w:rsidR="00305249" w:rsidRPr="00E77446">
              <w:rPr>
                <w:rFonts w:ascii="Comic Sans MS" w:hAnsi="Comic Sans MS"/>
                <w:sz w:val="24"/>
                <w:szCs w:val="24"/>
              </w:rPr>
              <w:t>&amp;</w:t>
            </w:r>
            <w:r w:rsidR="00B7586C" w:rsidRPr="00E77446">
              <w:rPr>
                <w:rFonts w:ascii="Comic Sans MS" w:hAnsi="Comic Sans MS"/>
                <w:sz w:val="24"/>
                <w:szCs w:val="24"/>
              </w:rPr>
              <w:t>costing, s</w:t>
            </w:r>
            <w:r w:rsidR="00DB0EC8" w:rsidRPr="00E77446">
              <w:rPr>
                <w:rFonts w:ascii="Comic Sans MS" w:hAnsi="Comic Sans MS"/>
                <w:sz w:val="24"/>
                <w:szCs w:val="24"/>
              </w:rPr>
              <w:t xml:space="preserve">tock count </w:t>
            </w:r>
            <w:r w:rsidR="00A80551" w:rsidRPr="00E77446">
              <w:rPr>
                <w:rFonts w:ascii="Comic Sans MS" w:hAnsi="Comic Sans MS"/>
                <w:sz w:val="24"/>
                <w:szCs w:val="24"/>
              </w:rPr>
              <w:t>and warehouse duties and monthly closing procedures</w:t>
            </w:r>
            <w:r w:rsidR="00DB0EC8" w:rsidRPr="00E77446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:rsidR="008369FE" w:rsidRDefault="008369FE" w:rsidP="00ED1B53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8369FE" w:rsidRDefault="00ED1B53" w:rsidP="008369F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June 2014 – March 2016</w:t>
            </w:r>
            <w:r w:rsidR="008369FE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:</w:t>
            </w:r>
            <w:r w:rsidR="008369FE" w:rsidRPr="008369FE">
              <w:rPr>
                <w:rFonts w:ascii="Comic Sans MS" w:hAnsi="Comic Sans MS"/>
                <w:b/>
                <w:bCs/>
                <w:sz w:val="28"/>
                <w:szCs w:val="28"/>
              </w:rPr>
              <w:t>Fastrack Logistics SAL</w:t>
            </w:r>
          </w:p>
          <w:p w:rsidR="008369FE" w:rsidRPr="000B31E4" w:rsidRDefault="008369FE" w:rsidP="008369F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B31E4">
              <w:rPr>
                <w:rFonts w:ascii="Comic Sans MS" w:hAnsi="Comic Sans MS"/>
                <w:b/>
                <w:bCs/>
                <w:sz w:val="28"/>
                <w:szCs w:val="28"/>
              </w:rPr>
              <w:t>Shipping Company</w:t>
            </w:r>
            <w:r w:rsidR="0055356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/ Leb. </w:t>
            </w:r>
            <w:r w:rsidR="000B31E4" w:rsidRPr="000B31E4">
              <w:rPr>
                <w:rFonts w:ascii="Comic Sans MS" w:hAnsi="Comic Sans MS"/>
                <w:b/>
                <w:bCs/>
                <w:sz w:val="28"/>
                <w:szCs w:val="28"/>
              </w:rPr>
              <w:t>&amp; Nigeria</w:t>
            </w:r>
          </w:p>
          <w:p w:rsidR="00F9402D" w:rsidRDefault="006E1F42" w:rsidP="00F9402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Accounting,</w:t>
            </w:r>
            <w:r w:rsidR="00F9402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Finance,</w:t>
            </w:r>
            <w:r w:rsidR="00324B1F">
              <w:rPr>
                <w:rFonts w:ascii="Comic Sans MS" w:hAnsi="Comic Sans MS"/>
                <w:b/>
                <w:bCs/>
                <w:sz w:val="28"/>
                <w:szCs w:val="28"/>
              </w:rPr>
              <w:t>Logistics</w:t>
            </w:r>
          </w:p>
          <w:p w:rsidR="00F9402D" w:rsidRDefault="00F9402D" w:rsidP="00F9402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&amp; Cost Controller</w:t>
            </w:r>
          </w:p>
          <w:p w:rsidR="008369FE" w:rsidRDefault="008369FE" w:rsidP="00F940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Beirut, Lebanon</w:t>
            </w:r>
          </w:p>
          <w:p w:rsidR="008369FE" w:rsidRDefault="008369FE" w:rsidP="008369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Responsible for all accounting duties from daily transactions till government declarations, in addition to salaries, attendance, annual leave</w:t>
            </w:r>
            <w:r w:rsidR="00E468A1">
              <w:rPr>
                <w:rFonts w:ascii="Comic Sans MS" w:hAnsi="Comic Sans MS"/>
                <w:sz w:val="28"/>
                <w:szCs w:val="28"/>
              </w:rPr>
              <w:t>, recruitment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 all related duties.</w:t>
            </w:r>
            <w:r w:rsidR="008E42EA">
              <w:rPr>
                <w:rFonts w:ascii="Comic Sans MS" w:hAnsi="Comic Sans MS"/>
                <w:sz w:val="28"/>
                <w:szCs w:val="28"/>
              </w:rPr>
              <w:t xml:space="preserve"> Plus Cost controller such as checking the costs and selling of each file (CT,</w:t>
            </w:r>
            <w:r w:rsidR="00FE37C0">
              <w:rPr>
                <w:rFonts w:ascii="Comic Sans MS" w:hAnsi="Comic Sans MS"/>
                <w:sz w:val="28"/>
                <w:szCs w:val="28"/>
              </w:rPr>
              <w:t xml:space="preserve"> SF</w:t>
            </w:r>
            <w:r w:rsidR="008E42EA">
              <w:rPr>
                <w:rFonts w:ascii="Comic Sans MS" w:hAnsi="Comic Sans MS"/>
                <w:sz w:val="28"/>
                <w:szCs w:val="28"/>
              </w:rPr>
              <w:t>, SC, LF</w:t>
            </w:r>
            <w:r w:rsidR="00813B86">
              <w:rPr>
                <w:rFonts w:ascii="Comic Sans MS" w:hAnsi="Comic Sans MS"/>
                <w:sz w:val="28"/>
                <w:szCs w:val="28"/>
              </w:rPr>
              <w:t>, AF</w:t>
            </w:r>
            <w:r w:rsidR="008E42EA">
              <w:rPr>
                <w:rFonts w:ascii="Comic Sans MS" w:hAnsi="Comic Sans MS"/>
                <w:sz w:val="28"/>
                <w:szCs w:val="28"/>
              </w:rPr>
              <w:t>).</w:t>
            </w:r>
          </w:p>
          <w:p w:rsidR="00ED1B53" w:rsidRDefault="00ED1B53" w:rsidP="008369F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369FE" w:rsidRDefault="008369FE" w:rsidP="008369F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369FE" w:rsidRDefault="008369FE" w:rsidP="008369F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Jan. 2012 – May 2014:</w:t>
            </w:r>
            <w:r w:rsidRPr="008369FE">
              <w:rPr>
                <w:rFonts w:ascii="Comic Sans MS" w:hAnsi="Comic Sans MS"/>
                <w:b/>
                <w:bCs/>
                <w:sz w:val="28"/>
                <w:szCs w:val="28"/>
              </w:rPr>
              <w:t>Raneem SARL</w:t>
            </w:r>
          </w:p>
          <w:p w:rsidR="008369FE" w:rsidRPr="008369FE" w:rsidRDefault="008369FE" w:rsidP="008369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Wholesale &amp; Retail Alcohol Distribution</w:t>
            </w:r>
          </w:p>
          <w:p w:rsidR="008369FE" w:rsidRDefault="00DE453C" w:rsidP="008369F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Accounting</w:t>
            </w:r>
            <w:r w:rsidR="00F9402D">
              <w:rPr>
                <w:rFonts w:ascii="Comic Sans MS" w:hAnsi="Comic Sans MS"/>
                <w:b/>
                <w:bCs/>
                <w:sz w:val="28"/>
                <w:szCs w:val="28"/>
              </w:rPr>
              <w:t>,</w:t>
            </w:r>
            <w:r w:rsidR="0056374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HR,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Stock</w:t>
            </w:r>
            <w:r w:rsidR="00563741">
              <w:rPr>
                <w:rFonts w:ascii="Comic Sans MS" w:hAnsi="Comic Sans MS"/>
                <w:b/>
                <w:bCs/>
                <w:sz w:val="28"/>
                <w:szCs w:val="28"/>
              </w:rPr>
              <w:t>&amp; Warehousing</w:t>
            </w:r>
          </w:p>
          <w:p w:rsidR="00ED1B53" w:rsidRDefault="008369FE" w:rsidP="00CE582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Responsible for all accounting duties from daily transactions till government declarations, in addition to salaries, attendance, annu</w:t>
            </w:r>
            <w:r w:rsidR="00D1412F">
              <w:rPr>
                <w:rFonts w:ascii="Comic Sans MS" w:hAnsi="Comic Sans MS"/>
                <w:sz w:val="28"/>
                <w:szCs w:val="28"/>
              </w:rPr>
              <w:t>al leave and all related duties, in addition to stock control every semester and all related stock duties.</w:t>
            </w:r>
          </w:p>
          <w:p w:rsidR="00D1412F" w:rsidRDefault="00D1412F" w:rsidP="008369F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1412F" w:rsidRDefault="00D1412F" w:rsidP="008369F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Jan. 2008 – Oct. 2011: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Al Qaswaa Company</w:t>
            </w:r>
          </w:p>
          <w:p w:rsidR="00D1412F" w:rsidRDefault="00D1412F" w:rsidP="008369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Generating &amp; Heavy Equipments</w:t>
            </w:r>
          </w:p>
          <w:p w:rsidR="00D1412F" w:rsidRDefault="00D1412F" w:rsidP="008369F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</w:t>
            </w:r>
            <w:r w:rsidR="00DE453C">
              <w:rPr>
                <w:rFonts w:ascii="Comic Sans MS" w:hAnsi="Comic Sans MS"/>
                <w:b/>
                <w:bCs/>
                <w:sz w:val="28"/>
                <w:szCs w:val="28"/>
              </w:rPr>
              <w:t>ccounting &amp; Payroll</w:t>
            </w:r>
          </w:p>
          <w:p w:rsidR="00D1412F" w:rsidRDefault="00D1412F" w:rsidP="008369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Dubai, Al Baraha, UAE</w:t>
            </w:r>
          </w:p>
          <w:p w:rsidR="00D1412F" w:rsidRDefault="00E741B5" w:rsidP="00320B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Design and supervise all data entry records into accounting system, stay always in connection with banks such as reconciliation, checks &amp; L/C’s, keep in touch with customers and suppliers. Handle, require and receive DHL shipments, handle all HR tasks.</w:t>
            </w:r>
          </w:p>
          <w:p w:rsidR="00E741B5" w:rsidRDefault="00E741B5" w:rsidP="008369F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369FE" w:rsidRPr="008369FE" w:rsidRDefault="008369FE" w:rsidP="008369FE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741B5" w:rsidRDefault="00E741B5" w:rsidP="00E540B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77446" w:rsidRDefault="00E77446" w:rsidP="00E540B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77446" w:rsidRDefault="00E77446" w:rsidP="00E540B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65152" w:rsidTr="00F65152">
        <w:tc>
          <w:tcPr>
            <w:tcW w:w="9242" w:type="dxa"/>
          </w:tcPr>
          <w:p w:rsidR="009D4E56" w:rsidRDefault="009D4E56" w:rsidP="009D4E5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As A Trainee</w:t>
            </w:r>
          </w:p>
          <w:p w:rsidR="009D4E56" w:rsidRDefault="009D4E56" w:rsidP="00E540B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161964" w:rsidRDefault="00161964" w:rsidP="00E540B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Aug.2008 – Feb.2009 :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BankMed</w:t>
            </w:r>
          </w:p>
          <w:p w:rsidR="00161964" w:rsidRDefault="00161964" w:rsidP="00E540B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Customer Service &amp; Call Center Agent</w:t>
            </w:r>
          </w:p>
          <w:p w:rsidR="00161964" w:rsidRDefault="00161964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Mazraa, Beirut</w:t>
            </w:r>
          </w:p>
          <w:p w:rsidR="00CE582B" w:rsidRDefault="00161964" w:rsidP="00E7744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Telemarketing such as convincing the customer on phone about bank products &amp; services and handle the services provided by the customer and all related telemarketing issues.</w:t>
            </w:r>
          </w:p>
          <w:p w:rsidR="00CE582B" w:rsidRDefault="00CE582B" w:rsidP="00E540B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41C59" w:rsidRDefault="00161964" w:rsidP="00E540B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Nov. 05 – Feb. 06     :</w:t>
            </w:r>
            <w:r w:rsidR="00041C5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Al Natour Company SAL</w:t>
            </w:r>
          </w:p>
          <w:p w:rsidR="00041C59" w:rsidRDefault="00041C59" w:rsidP="00E540B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Meat &amp; Food Stuffs Trade</w:t>
            </w:r>
          </w:p>
          <w:p w:rsidR="00041C59" w:rsidRDefault="00041C59" w:rsidP="00E540B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Accountant</w:t>
            </w:r>
          </w:p>
          <w:p w:rsidR="00ED1B53" w:rsidRDefault="00041C59" w:rsidP="00ED1B5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Handle all daily transactions from receiving the invoice (AR), passing by the JV till the payment (PV).</w:t>
            </w:r>
          </w:p>
          <w:p w:rsidR="00161964" w:rsidRDefault="00161964" w:rsidP="00E540B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F65152" w:rsidRDefault="00F65152" w:rsidP="00E540B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March 2003 ( 1 Month):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BLOM Bank</w:t>
            </w:r>
          </w:p>
          <w:p w:rsidR="00F65152" w:rsidRDefault="00A2706A" w:rsidP="00E540B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Credit Investigation</w:t>
            </w:r>
            <w:r w:rsidR="00F6515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(ICD)</w:t>
            </w:r>
          </w:p>
          <w:p w:rsidR="00F65152" w:rsidRDefault="00F65152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Training</w:t>
            </w:r>
          </w:p>
          <w:p w:rsidR="00F65152" w:rsidRDefault="00F65152" w:rsidP="00E540B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C1F7F" w:rsidRPr="00C40C3D" w:rsidRDefault="00F65152" w:rsidP="00E540B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Preparing credit proposals and documentations, analysing risks, reviewing credit requests submitted by clients and all related loan issues.</w:t>
            </w:r>
          </w:p>
        </w:tc>
      </w:tr>
    </w:tbl>
    <w:p w:rsidR="009D4E56" w:rsidRDefault="009D4E56" w:rsidP="00E540B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C1F7F" w:rsidTr="005C1F7F">
        <w:tc>
          <w:tcPr>
            <w:tcW w:w="9242" w:type="dxa"/>
          </w:tcPr>
          <w:p w:rsidR="005C1F7F" w:rsidRDefault="005C1F7F" w:rsidP="005C1F7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Computer Skills</w:t>
            </w:r>
          </w:p>
          <w:p w:rsidR="005C1F7F" w:rsidRDefault="005C1F7F" w:rsidP="005C1F7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C1F7F" w:rsidRDefault="005C1F7F" w:rsidP="005C1F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ICDL: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Int’l Computer Driving Licence</w:t>
            </w:r>
          </w:p>
          <w:p w:rsidR="005C1F7F" w:rsidRDefault="005C1F7F" w:rsidP="005C1F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Windows, World, Excel, Access, Power Point &amp; Internet.</w:t>
            </w:r>
          </w:p>
          <w:p w:rsidR="00626068" w:rsidRPr="005C1F7F" w:rsidRDefault="00626068" w:rsidP="005C1F7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C1F7F" w:rsidRDefault="005C1F7F" w:rsidP="005C1F7F">
      <w:pPr>
        <w:tabs>
          <w:tab w:val="left" w:pos="2805"/>
        </w:tabs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C1F7F" w:rsidTr="005C1F7F">
        <w:tc>
          <w:tcPr>
            <w:tcW w:w="9242" w:type="dxa"/>
          </w:tcPr>
          <w:p w:rsidR="005C1F7F" w:rsidRDefault="005C1F7F" w:rsidP="00ED1B53">
            <w:pPr>
              <w:tabs>
                <w:tab w:val="left" w:pos="2805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Accounting Programs</w:t>
            </w:r>
          </w:p>
          <w:p w:rsidR="005C1F7F" w:rsidRPr="005C1F7F" w:rsidRDefault="005C1F7F" w:rsidP="005C1F7F">
            <w:pPr>
              <w:tabs>
                <w:tab w:val="left" w:pos="280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Dolphin, </w:t>
            </w:r>
            <w:r w:rsidR="00907F95">
              <w:rPr>
                <w:rFonts w:ascii="Comic Sans MS" w:hAnsi="Comic Sans MS"/>
                <w:sz w:val="28"/>
                <w:szCs w:val="28"/>
              </w:rPr>
              <w:t>PIMS,</w:t>
            </w:r>
            <w:r>
              <w:rPr>
                <w:rFonts w:ascii="Comic Sans MS" w:hAnsi="Comic Sans MS"/>
                <w:sz w:val="28"/>
                <w:szCs w:val="28"/>
              </w:rPr>
              <w:t>EDM, ACI, Foxpro, Patch Three</w:t>
            </w:r>
          </w:p>
        </w:tc>
      </w:tr>
    </w:tbl>
    <w:p w:rsidR="005C1F7F" w:rsidRDefault="005C1F7F" w:rsidP="005C1F7F">
      <w:pPr>
        <w:tabs>
          <w:tab w:val="left" w:pos="2805"/>
        </w:tabs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5C1F7F" w:rsidSect="00D628F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E7C" w:rsidRDefault="00097E7C" w:rsidP="00E741B5">
      <w:pPr>
        <w:spacing w:after="0" w:line="240" w:lineRule="auto"/>
      </w:pPr>
      <w:r>
        <w:separator/>
      </w:r>
    </w:p>
  </w:endnote>
  <w:endnote w:type="continuationSeparator" w:id="1">
    <w:p w:rsidR="00097E7C" w:rsidRDefault="00097E7C" w:rsidP="00E7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B5" w:rsidRDefault="00E741B5">
    <w:pPr>
      <w:pStyle w:val="Footer"/>
    </w:pPr>
  </w:p>
  <w:p w:rsidR="00E741B5" w:rsidRDefault="00E741B5">
    <w:pPr>
      <w:pStyle w:val="Footer"/>
    </w:pPr>
  </w:p>
  <w:p w:rsidR="00E741B5" w:rsidRDefault="00E741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E7C" w:rsidRDefault="00097E7C" w:rsidP="00E741B5">
      <w:pPr>
        <w:spacing w:after="0" w:line="240" w:lineRule="auto"/>
      </w:pPr>
      <w:r>
        <w:separator/>
      </w:r>
    </w:p>
  </w:footnote>
  <w:footnote w:type="continuationSeparator" w:id="1">
    <w:p w:rsidR="00097E7C" w:rsidRDefault="00097E7C" w:rsidP="00E7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9F" w:rsidRDefault="002B4B9F" w:rsidP="002B4B9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2283"/>
    <w:multiLevelType w:val="hybridMultilevel"/>
    <w:tmpl w:val="6BB8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86C0D"/>
    <w:multiLevelType w:val="hybridMultilevel"/>
    <w:tmpl w:val="166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0BB"/>
    <w:rsid w:val="00015B33"/>
    <w:rsid w:val="000167BE"/>
    <w:rsid w:val="00035F37"/>
    <w:rsid w:val="00036297"/>
    <w:rsid w:val="00040AF6"/>
    <w:rsid w:val="00041C59"/>
    <w:rsid w:val="0005364D"/>
    <w:rsid w:val="00063DB1"/>
    <w:rsid w:val="00097E7C"/>
    <w:rsid w:val="000B31E4"/>
    <w:rsid w:val="000E3C80"/>
    <w:rsid w:val="001151CA"/>
    <w:rsid w:val="00144B7C"/>
    <w:rsid w:val="00150CF0"/>
    <w:rsid w:val="00151ACA"/>
    <w:rsid w:val="00161964"/>
    <w:rsid w:val="00165BBB"/>
    <w:rsid w:val="0018053A"/>
    <w:rsid w:val="00195A93"/>
    <w:rsid w:val="0021520A"/>
    <w:rsid w:val="002335CA"/>
    <w:rsid w:val="00247705"/>
    <w:rsid w:val="002777DD"/>
    <w:rsid w:val="0028387D"/>
    <w:rsid w:val="002B24C4"/>
    <w:rsid w:val="002B4B9F"/>
    <w:rsid w:val="00300FA2"/>
    <w:rsid w:val="00305249"/>
    <w:rsid w:val="0030538C"/>
    <w:rsid w:val="00320B66"/>
    <w:rsid w:val="00324B1F"/>
    <w:rsid w:val="00341CB5"/>
    <w:rsid w:val="0036173B"/>
    <w:rsid w:val="00373CDA"/>
    <w:rsid w:val="0038619A"/>
    <w:rsid w:val="0039320B"/>
    <w:rsid w:val="00393E57"/>
    <w:rsid w:val="003C44D6"/>
    <w:rsid w:val="003C7098"/>
    <w:rsid w:val="00413A6A"/>
    <w:rsid w:val="004359DD"/>
    <w:rsid w:val="00441C85"/>
    <w:rsid w:val="00464D20"/>
    <w:rsid w:val="00492955"/>
    <w:rsid w:val="0054271B"/>
    <w:rsid w:val="00553569"/>
    <w:rsid w:val="00563741"/>
    <w:rsid w:val="00582272"/>
    <w:rsid w:val="00592A6C"/>
    <w:rsid w:val="005931F5"/>
    <w:rsid w:val="005C1F7F"/>
    <w:rsid w:val="00600BB6"/>
    <w:rsid w:val="00607771"/>
    <w:rsid w:val="00626068"/>
    <w:rsid w:val="00633D50"/>
    <w:rsid w:val="00696973"/>
    <w:rsid w:val="006A6CB3"/>
    <w:rsid w:val="006B78D3"/>
    <w:rsid w:val="006C62E8"/>
    <w:rsid w:val="006C710D"/>
    <w:rsid w:val="006C779D"/>
    <w:rsid w:val="006E1F42"/>
    <w:rsid w:val="006E30B0"/>
    <w:rsid w:val="006F7215"/>
    <w:rsid w:val="00741F90"/>
    <w:rsid w:val="00742B98"/>
    <w:rsid w:val="00754057"/>
    <w:rsid w:val="00781EC4"/>
    <w:rsid w:val="007945EC"/>
    <w:rsid w:val="007B6D10"/>
    <w:rsid w:val="00800BCF"/>
    <w:rsid w:val="00813B86"/>
    <w:rsid w:val="00831E8C"/>
    <w:rsid w:val="008369FE"/>
    <w:rsid w:val="008529C2"/>
    <w:rsid w:val="008706CC"/>
    <w:rsid w:val="008A07D8"/>
    <w:rsid w:val="008C523A"/>
    <w:rsid w:val="008E42EA"/>
    <w:rsid w:val="008F54D0"/>
    <w:rsid w:val="00907F95"/>
    <w:rsid w:val="0092483D"/>
    <w:rsid w:val="00927176"/>
    <w:rsid w:val="00970147"/>
    <w:rsid w:val="00973E8B"/>
    <w:rsid w:val="009D4E56"/>
    <w:rsid w:val="00A015B4"/>
    <w:rsid w:val="00A150BD"/>
    <w:rsid w:val="00A2706A"/>
    <w:rsid w:val="00A50CD2"/>
    <w:rsid w:val="00A72F04"/>
    <w:rsid w:val="00A80551"/>
    <w:rsid w:val="00A8420C"/>
    <w:rsid w:val="00A94743"/>
    <w:rsid w:val="00AD37DA"/>
    <w:rsid w:val="00AE5329"/>
    <w:rsid w:val="00AE78A3"/>
    <w:rsid w:val="00B637C9"/>
    <w:rsid w:val="00B66D24"/>
    <w:rsid w:val="00B7586C"/>
    <w:rsid w:val="00BC2688"/>
    <w:rsid w:val="00BC6D54"/>
    <w:rsid w:val="00BF5892"/>
    <w:rsid w:val="00C1652C"/>
    <w:rsid w:val="00C40C3D"/>
    <w:rsid w:val="00C6154D"/>
    <w:rsid w:val="00C620ED"/>
    <w:rsid w:val="00C77674"/>
    <w:rsid w:val="00CA5E70"/>
    <w:rsid w:val="00CC5FBB"/>
    <w:rsid w:val="00CE582B"/>
    <w:rsid w:val="00D0211C"/>
    <w:rsid w:val="00D1412F"/>
    <w:rsid w:val="00D33DB7"/>
    <w:rsid w:val="00D34444"/>
    <w:rsid w:val="00D4431B"/>
    <w:rsid w:val="00D50B56"/>
    <w:rsid w:val="00D628F2"/>
    <w:rsid w:val="00D7208B"/>
    <w:rsid w:val="00D95975"/>
    <w:rsid w:val="00DB0EC8"/>
    <w:rsid w:val="00DD0B30"/>
    <w:rsid w:val="00DE453C"/>
    <w:rsid w:val="00E43BBE"/>
    <w:rsid w:val="00E45978"/>
    <w:rsid w:val="00E468A1"/>
    <w:rsid w:val="00E5219E"/>
    <w:rsid w:val="00E540BB"/>
    <w:rsid w:val="00E66F53"/>
    <w:rsid w:val="00E741B5"/>
    <w:rsid w:val="00E77446"/>
    <w:rsid w:val="00E80838"/>
    <w:rsid w:val="00EC0C56"/>
    <w:rsid w:val="00EC2147"/>
    <w:rsid w:val="00ED1B53"/>
    <w:rsid w:val="00ED7FF5"/>
    <w:rsid w:val="00F013E1"/>
    <w:rsid w:val="00F2346E"/>
    <w:rsid w:val="00F330B4"/>
    <w:rsid w:val="00F40ADE"/>
    <w:rsid w:val="00F65152"/>
    <w:rsid w:val="00F9402D"/>
    <w:rsid w:val="00FA7E00"/>
    <w:rsid w:val="00FE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1B5"/>
  </w:style>
  <w:style w:type="paragraph" w:styleId="Footer">
    <w:name w:val="footer"/>
    <w:basedOn w:val="Normal"/>
    <w:link w:val="FooterChar"/>
    <w:uiPriority w:val="99"/>
    <w:semiHidden/>
    <w:unhideWhenUsed/>
    <w:rsid w:val="00E7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1B5"/>
  </w:style>
  <w:style w:type="paragraph" w:styleId="ListParagraph">
    <w:name w:val="List Paragraph"/>
    <w:basedOn w:val="Normal"/>
    <w:uiPriority w:val="34"/>
    <w:qFormat/>
    <w:rsid w:val="00016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farid.haykal</dc:creator>
  <cp:lastModifiedBy>acc.ids</cp:lastModifiedBy>
  <cp:revision>4</cp:revision>
  <dcterms:created xsi:type="dcterms:W3CDTF">2019-01-24T14:37:00Z</dcterms:created>
  <dcterms:modified xsi:type="dcterms:W3CDTF">2019-05-31T11:34:00Z</dcterms:modified>
</cp:coreProperties>
</file>